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000" w:rsidRDefault="001F46F3">
      <w:pPr>
        <w:widowControl w:val="0"/>
        <w:tabs>
          <w:tab w:val="center" w:pos="782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120000"/>
          <w:sz w:val="31"/>
          <w:szCs w:val="3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120000"/>
          <w:sz w:val="26"/>
          <w:szCs w:val="26"/>
        </w:rPr>
        <w:t xml:space="preserve">11. </w:t>
      </w:r>
      <w:bookmarkStart w:id="0" w:name="_GoBack"/>
      <w:r>
        <w:rPr>
          <w:rFonts w:ascii="Times New Roman" w:hAnsi="Times New Roman" w:cs="Times New Roman"/>
          <w:b/>
          <w:bCs/>
          <w:color w:val="120000"/>
          <w:sz w:val="26"/>
          <w:szCs w:val="26"/>
        </w:rPr>
        <w:t>Відомості</w:t>
      </w:r>
      <w:r>
        <w:rPr>
          <w:rFonts w:ascii="Times New Roman" w:hAnsi="Times New Roman" w:cs="Times New Roman"/>
          <w:b/>
          <w:bCs/>
          <w:color w:val="120000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6"/>
          <w:szCs w:val="26"/>
        </w:rPr>
        <w:t>про</w:t>
      </w:r>
      <w:r>
        <w:rPr>
          <w:rFonts w:ascii="Times New Roman" w:hAnsi="Times New Roman" w:cs="Times New Roman"/>
          <w:b/>
          <w:bCs/>
          <w:color w:val="120000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6"/>
          <w:szCs w:val="26"/>
        </w:rPr>
        <w:t>цінні</w:t>
      </w:r>
      <w:r>
        <w:rPr>
          <w:rFonts w:ascii="Times New Roman" w:hAnsi="Times New Roman" w:cs="Times New Roman"/>
          <w:b/>
          <w:bCs/>
          <w:color w:val="120000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6"/>
          <w:szCs w:val="26"/>
        </w:rPr>
        <w:t>папери</w:t>
      </w:r>
      <w:r>
        <w:rPr>
          <w:rFonts w:ascii="Times New Roman" w:hAnsi="Times New Roman" w:cs="Times New Roman"/>
          <w:b/>
          <w:bCs/>
          <w:color w:val="120000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6"/>
          <w:szCs w:val="26"/>
        </w:rPr>
        <w:t>емітента</w:t>
      </w:r>
      <w:bookmarkEnd w:id="0"/>
    </w:p>
    <w:p w:rsidR="00000000" w:rsidRDefault="001F46F3">
      <w:pPr>
        <w:widowControl w:val="0"/>
        <w:tabs>
          <w:tab w:val="left" w:pos="90"/>
        </w:tabs>
        <w:autoSpaceDE w:val="0"/>
        <w:autoSpaceDN w:val="0"/>
        <w:adjustRightInd w:val="0"/>
        <w:spacing w:before="57" w:after="0" w:line="240" w:lineRule="auto"/>
        <w:rPr>
          <w:rFonts w:ascii="Times New Roman" w:hAnsi="Times New Roman" w:cs="Times New Roman"/>
          <w:b/>
          <w:bCs/>
          <w:color w:val="120000"/>
          <w:sz w:val="29"/>
          <w:szCs w:val="29"/>
        </w:rPr>
      </w:pPr>
      <w:r>
        <w:rPr>
          <w:rFonts w:ascii="Times New Roman" w:hAnsi="Times New Roman" w:cs="Times New Roman"/>
          <w:b/>
          <w:bCs/>
          <w:color w:val="120000"/>
          <w:sz w:val="24"/>
          <w:szCs w:val="24"/>
        </w:rPr>
        <w:t xml:space="preserve">11.1. </w:t>
      </w:r>
      <w:r>
        <w:rPr>
          <w:rFonts w:ascii="Times New Roman" w:hAnsi="Times New Roman" w:cs="Times New Roman"/>
          <w:b/>
          <w:bCs/>
          <w:color w:val="120000"/>
          <w:sz w:val="24"/>
          <w:szCs w:val="24"/>
        </w:rPr>
        <w:t>Інформація</w:t>
      </w:r>
      <w:r>
        <w:rPr>
          <w:rFonts w:ascii="Times New Roman" w:hAnsi="Times New Roman" w:cs="Times New Roman"/>
          <w:b/>
          <w:bCs/>
          <w:color w:val="12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4"/>
          <w:szCs w:val="24"/>
        </w:rPr>
        <w:t>про</w:t>
      </w:r>
      <w:r>
        <w:rPr>
          <w:rFonts w:ascii="Times New Roman" w:hAnsi="Times New Roman" w:cs="Times New Roman"/>
          <w:b/>
          <w:bCs/>
          <w:color w:val="12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4"/>
          <w:szCs w:val="24"/>
        </w:rPr>
        <w:t>випуски</w:t>
      </w:r>
      <w:r>
        <w:rPr>
          <w:rFonts w:ascii="Times New Roman" w:hAnsi="Times New Roman" w:cs="Times New Roman"/>
          <w:b/>
          <w:bCs/>
          <w:color w:val="12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4"/>
          <w:szCs w:val="24"/>
        </w:rPr>
        <w:t>акцій</w:t>
      </w:r>
    </w:p>
    <w:p w:rsidR="00000000" w:rsidRDefault="001F46F3">
      <w:pPr>
        <w:widowControl w:val="0"/>
        <w:tabs>
          <w:tab w:val="center" w:pos="615"/>
          <w:tab w:val="center" w:pos="1882"/>
          <w:tab w:val="center" w:pos="4102"/>
          <w:tab w:val="center" w:pos="6352"/>
          <w:tab w:val="center" w:pos="7800"/>
          <w:tab w:val="center" w:pos="9412"/>
          <w:tab w:val="center" w:pos="11032"/>
          <w:tab w:val="center" w:pos="12510"/>
          <w:tab w:val="center" w:pos="13927"/>
          <w:tab w:val="center" w:pos="15157"/>
        </w:tabs>
        <w:autoSpaceDE w:val="0"/>
        <w:autoSpaceDN w:val="0"/>
        <w:adjustRightInd w:val="0"/>
        <w:spacing w:before="1" w:after="0" w:line="240" w:lineRule="auto"/>
        <w:rPr>
          <w:rFonts w:ascii="Times New Roman" w:hAnsi="Times New Roman" w:cs="Times New Roman"/>
          <w:color w:val="120000"/>
          <w:sz w:val="30"/>
          <w:szCs w:val="3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4"/>
          <w:szCs w:val="24"/>
        </w:rPr>
        <w:t>Дата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4"/>
          <w:szCs w:val="24"/>
        </w:rPr>
        <w:t>Номер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4"/>
          <w:szCs w:val="24"/>
        </w:rPr>
        <w:t>Найменування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120000"/>
          <w:sz w:val="24"/>
          <w:szCs w:val="24"/>
        </w:rPr>
        <w:t>органу</w:t>
      </w:r>
      <w:r>
        <w:rPr>
          <w:rFonts w:ascii="Times New Roman" w:hAnsi="Times New Roman" w:cs="Times New Roman"/>
          <w:color w:val="120000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4"/>
          <w:szCs w:val="24"/>
        </w:rPr>
        <w:t>Міжнарод</w:t>
      </w:r>
      <w:r>
        <w:rPr>
          <w:rFonts w:ascii="Times New Roman" w:hAnsi="Times New Roman" w:cs="Times New Roman"/>
          <w:color w:val="120000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4"/>
          <w:szCs w:val="24"/>
        </w:rPr>
        <w:t>Тип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120000"/>
          <w:sz w:val="24"/>
          <w:szCs w:val="24"/>
        </w:rPr>
        <w:t>цінного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4"/>
          <w:szCs w:val="24"/>
        </w:rPr>
        <w:t>Форма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4"/>
          <w:szCs w:val="24"/>
        </w:rPr>
        <w:t>Номінальна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4"/>
          <w:szCs w:val="24"/>
        </w:rPr>
        <w:t>Кількість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4"/>
          <w:szCs w:val="24"/>
        </w:rPr>
        <w:t>Загальна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4"/>
          <w:szCs w:val="24"/>
        </w:rPr>
        <w:t>Частка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120000"/>
          <w:sz w:val="24"/>
          <w:szCs w:val="24"/>
        </w:rPr>
        <w:t>у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</w:p>
    <w:p w:rsidR="00000000" w:rsidRDefault="001F46F3">
      <w:pPr>
        <w:widowControl w:val="0"/>
        <w:tabs>
          <w:tab w:val="center" w:pos="615"/>
          <w:tab w:val="center" w:pos="1882"/>
          <w:tab w:val="center" w:pos="4102"/>
          <w:tab w:val="center" w:pos="6352"/>
          <w:tab w:val="center" w:pos="7800"/>
          <w:tab w:val="center" w:pos="9412"/>
          <w:tab w:val="center" w:pos="11032"/>
          <w:tab w:val="center" w:pos="12510"/>
          <w:tab w:val="center" w:pos="13927"/>
          <w:tab w:val="center" w:pos="1515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120000"/>
          <w:sz w:val="27"/>
          <w:szCs w:val="27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4"/>
          <w:szCs w:val="24"/>
        </w:rPr>
        <w:t>реєстрації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4"/>
          <w:szCs w:val="24"/>
        </w:rPr>
        <w:t>свідоцтва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4"/>
          <w:szCs w:val="24"/>
        </w:rPr>
        <w:t>що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120000"/>
          <w:sz w:val="24"/>
          <w:szCs w:val="24"/>
        </w:rPr>
        <w:t>зареєстрував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120000"/>
          <w:sz w:val="24"/>
          <w:szCs w:val="24"/>
        </w:rPr>
        <w:t>випуск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4"/>
          <w:szCs w:val="24"/>
        </w:rPr>
        <w:t>ний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4"/>
          <w:szCs w:val="24"/>
        </w:rPr>
        <w:t>папера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4"/>
          <w:szCs w:val="24"/>
        </w:rPr>
        <w:t>існування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120000"/>
          <w:sz w:val="24"/>
          <w:szCs w:val="24"/>
        </w:rPr>
        <w:t>та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4"/>
          <w:szCs w:val="24"/>
        </w:rPr>
        <w:t>вартість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(</w:t>
      </w:r>
      <w:r>
        <w:rPr>
          <w:rFonts w:ascii="Times New Roman" w:hAnsi="Times New Roman" w:cs="Times New Roman"/>
          <w:color w:val="120000"/>
          <w:sz w:val="24"/>
          <w:szCs w:val="24"/>
        </w:rPr>
        <w:t>грн</w:t>
      </w:r>
      <w:r>
        <w:rPr>
          <w:rFonts w:ascii="Times New Roman" w:hAnsi="Times New Roman" w:cs="Times New Roman"/>
          <w:color w:val="120000"/>
          <w:sz w:val="24"/>
          <w:szCs w:val="24"/>
        </w:rPr>
        <w:t>.)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4"/>
          <w:szCs w:val="24"/>
        </w:rPr>
        <w:t>акцій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(</w:t>
      </w:r>
      <w:r>
        <w:rPr>
          <w:rFonts w:ascii="Times New Roman" w:hAnsi="Times New Roman" w:cs="Times New Roman"/>
          <w:color w:val="120000"/>
          <w:sz w:val="24"/>
          <w:szCs w:val="24"/>
        </w:rPr>
        <w:t>штук</w:t>
      </w:r>
      <w:r>
        <w:rPr>
          <w:rFonts w:ascii="Times New Roman" w:hAnsi="Times New Roman" w:cs="Times New Roman"/>
          <w:color w:val="120000"/>
          <w:sz w:val="24"/>
          <w:szCs w:val="24"/>
        </w:rPr>
        <w:t>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4"/>
          <w:szCs w:val="24"/>
        </w:rPr>
        <w:t>номінальна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4"/>
          <w:szCs w:val="24"/>
        </w:rPr>
        <w:t>статут</w:t>
      </w:r>
      <w:r>
        <w:rPr>
          <w:rFonts w:ascii="Times New Roman" w:hAnsi="Times New Roman" w:cs="Times New Roman"/>
          <w:color w:val="120000"/>
          <w:sz w:val="24"/>
          <w:szCs w:val="24"/>
        </w:rPr>
        <w:t>-</w:t>
      </w:r>
    </w:p>
    <w:p w:rsidR="00000000" w:rsidRDefault="001F46F3">
      <w:pPr>
        <w:widowControl w:val="0"/>
        <w:tabs>
          <w:tab w:val="center" w:pos="615"/>
          <w:tab w:val="center" w:pos="1882"/>
          <w:tab w:val="center" w:pos="6352"/>
          <w:tab w:val="center" w:pos="9412"/>
          <w:tab w:val="center" w:pos="13927"/>
          <w:tab w:val="center" w:pos="1515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120000"/>
          <w:sz w:val="26"/>
          <w:szCs w:val="26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4"/>
          <w:szCs w:val="24"/>
        </w:rPr>
        <w:t>випуску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4"/>
          <w:szCs w:val="24"/>
        </w:rPr>
        <w:t>про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4"/>
          <w:szCs w:val="24"/>
        </w:rPr>
        <w:t>ідентифіка</w:t>
      </w:r>
      <w:r>
        <w:rPr>
          <w:rFonts w:ascii="Times New Roman" w:hAnsi="Times New Roman" w:cs="Times New Roman"/>
          <w:color w:val="120000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4"/>
          <w:szCs w:val="24"/>
        </w:rPr>
        <w:t>форма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120000"/>
          <w:sz w:val="24"/>
          <w:szCs w:val="24"/>
        </w:rPr>
        <w:t>випуску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4"/>
          <w:szCs w:val="24"/>
        </w:rPr>
        <w:t>вартість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4"/>
          <w:szCs w:val="24"/>
        </w:rPr>
        <w:t>ному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</w:p>
    <w:p w:rsidR="00000000" w:rsidRDefault="001F46F3">
      <w:pPr>
        <w:widowControl w:val="0"/>
        <w:tabs>
          <w:tab w:val="center" w:pos="1882"/>
          <w:tab w:val="center" w:pos="6352"/>
          <w:tab w:val="center" w:pos="13927"/>
          <w:tab w:val="center" w:pos="1515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120000"/>
          <w:sz w:val="26"/>
          <w:szCs w:val="26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4"/>
          <w:szCs w:val="24"/>
        </w:rPr>
        <w:t>реєстрацію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4"/>
          <w:szCs w:val="24"/>
        </w:rPr>
        <w:t>ційний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4"/>
          <w:szCs w:val="24"/>
        </w:rPr>
        <w:t>(</w:t>
      </w:r>
      <w:r>
        <w:rPr>
          <w:rFonts w:ascii="Times New Roman" w:hAnsi="Times New Roman" w:cs="Times New Roman"/>
          <w:color w:val="120000"/>
          <w:sz w:val="24"/>
          <w:szCs w:val="24"/>
        </w:rPr>
        <w:t>грн</w:t>
      </w:r>
      <w:r>
        <w:rPr>
          <w:rFonts w:ascii="Times New Roman" w:hAnsi="Times New Roman" w:cs="Times New Roman"/>
          <w:color w:val="120000"/>
          <w:sz w:val="24"/>
          <w:szCs w:val="24"/>
        </w:rPr>
        <w:t>.)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4"/>
          <w:szCs w:val="24"/>
        </w:rPr>
        <w:t>капіталі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</w:p>
    <w:p w:rsidR="00000000" w:rsidRDefault="001F46F3">
      <w:pPr>
        <w:widowControl w:val="0"/>
        <w:tabs>
          <w:tab w:val="center" w:pos="1882"/>
          <w:tab w:val="center" w:pos="6352"/>
          <w:tab w:val="center" w:pos="1515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120000"/>
          <w:sz w:val="26"/>
          <w:szCs w:val="26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4"/>
          <w:szCs w:val="24"/>
        </w:rPr>
        <w:t>випуску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4"/>
          <w:szCs w:val="24"/>
        </w:rPr>
        <w:t>номер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4"/>
          <w:szCs w:val="24"/>
        </w:rPr>
        <w:t>(%)</w:t>
      </w:r>
    </w:p>
    <w:p w:rsidR="00000000" w:rsidRDefault="001F46F3">
      <w:pPr>
        <w:widowControl w:val="0"/>
        <w:tabs>
          <w:tab w:val="center" w:pos="615"/>
          <w:tab w:val="center" w:pos="1882"/>
          <w:tab w:val="center" w:pos="4102"/>
          <w:tab w:val="center" w:pos="6352"/>
          <w:tab w:val="center" w:pos="7800"/>
          <w:tab w:val="center" w:pos="9412"/>
          <w:tab w:val="center" w:pos="11032"/>
          <w:tab w:val="center" w:pos="12510"/>
          <w:tab w:val="center" w:pos="13927"/>
          <w:tab w:val="center" w:pos="15157"/>
        </w:tabs>
        <w:autoSpaceDE w:val="0"/>
        <w:autoSpaceDN w:val="0"/>
        <w:adjustRightInd w:val="0"/>
        <w:spacing w:before="157" w:after="0" w:line="240" w:lineRule="auto"/>
        <w:rPr>
          <w:rFonts w:ascii="Times New Roman" w:hAnsi="Times New Roman" w:cs="Times New Roman"/>
          <w:color w:val="12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4"/>
          <w:szCs w:val="24"/>
        </w:rPr>
        <w:t>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4"/>
          <w:szCs w:val="24"/>
        </w:rPr>
        <w:t>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4"/>
          <w:szCs w:val="24"/>
        </w:rPr>
        <w:t>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4"/>
          <w:szCs w:val="24"/>
        </w:rPr>
        <w:t>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4"/>
          <w:szCs w:val="24"/>
        </w:rPr>
        <w:t>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4"/>
          <w:szCs w:val="24"/>
        </w:rPr>
        <w:t>6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4"/>
          <w:szCs w:val="24"/>
        </w:rPr>
        <w:t>7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4"/>
          <w:szCs w:val="24"/>
        </w:rPr>
        <w:t>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4"/>
          <w:szCs w:val="24"/>
        </w:rPr>
        <w:t>9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4"/>
          <w:szCs w:val="24"/>
        </w:rPr>
        <w:t>10</w:t>
      </w:r>
    </w:p>
    <w:p w:rsidR="00000000" w:rsidRDefault="001F46F3">
      <w:pPr>
        <w:widowControl w:val="0"/>
        <w:tabs>
          <w:tab w:val="center" w:pos="615"/>
          <w:tab w:val="left" w:pos="1230"/>
          <w:tab w:val="left" w:pos="2535"/>
          <w:tab w:val="left" w:pos="5670"/>
          <w:tab w:val="left" w:pos="5760"/>
          <w:tab w:val="left" w:pos="7035"/>
          <w:tab w:val="left" w:pos="8565"/>
          <w:tab w:val="center" w:pos="11032"/>
          <w:tab w:val="center" w:pos="12510"/>
          <w:tab w:val="center" w:pos="13927"/>
          <w:tab w:val="center" w:pos="15157"/>
        </w:tabs>
        <w:autoSpaceDE w:val="0"/>
        <w:autoSpaceDN w:val="0"/>
        <w:adjustRightInd w:val="0"/>
        <w:spacing w:before="1" w:after="0" w:line="240" w:lineRule="auto"/>
        <w:rPr>
          <w:rFonts w:ascii="Times New Roman" w:hAnsi="Times New Roman" w:cs="Times New Roman"/>
          <w:color w:val="08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14.10.2010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491/10/1/10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Державна</w:t>
      </w:r>
      <w:r>
        <w:rPr>
          <w:rFonts w:ascii="Times New Roman" w:hAnsi="Times New Roman" w:cs="Times New Roman"/>
          <w:color w:val="08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80000"/>
          <w:sz w:val="20"/>
          <w:szCs w:val="20"/>
        </w:rPr>
        <w:t>комісія</w:t>
      </w:r>
      <w:r>
        <w:rPr>
          <w:rFonts w:ascii="Times New Roman" w:hAnsi="Times New Roman" w:cs="Times New Roman"/>
          <w:color w:val="08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80000"/>
          <w:sz w:val="20"/>
          <w:szCs w:val="20"/>
        </w:rPr>
        <w:t>з</w:t>
      </w:r>
      <w:r>
        <w:rPr>
          <w:rFonts w:ascii="Times New Roman" w:hAnsi="Times New Roman" w:cs="Times New Roman"/>
          <w:color w:val="08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80000"/>
          <w:sz w:val="20"/>
          <w:szCs w:val="20"/>
        </w:rPr>
        <w:t>цінних</w:t>
      </w:r>
      <w:r>
        <w:rPr>
          <w:rFonts w:ascii="Times New Roman" w:hAnsi="Times New Roman" w:cs="Times New Roman"/>
          <w:color w:val="08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80000"/>
          <w:sz w:val="20"/>
          <w:szCs w:val="20"/>
        </w:rPr>
        <w:t>паперів</w:t>
      </w:r>
      <w:r>
        <w:rPr>
          <w:rFonts w:ascii="Times New Roman" w:hAnsi="Times New Roman" w:cs="Times New Roman"/>
          <w:color w:val="080000"/>
          <w:sz w:val="20"/>
          <w:szCs w:val="20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0"/>
          <w:szCs w:val="20"/>
        </w:rPr>
        <w:t>UA4000141436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0"/>
          <w:szCs w:val="20"/>
        </w:rPr>
        <w:t>UA4000141436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0"/>
          <w:szCs w:val="20"/>
        </w:rPr>
        <w:t>Акція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z w:val="20"/>
          <w:szCs w:val="20"/>
        </w:rPr>
        <w:t>проста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Бездокументарні</w:t>
      </w:r>
      <w:r>
        <w:rPr>
          <w:rFonts w:ascii="Times New Roman" w:hAnsi="Times New Roman" w:cs="Times New Roman"/>
          <w:color w:val="080000"/>
          <w:sz w:val="20"/>
          <w:szCs w:val="20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 xml:space="preserve">        200,00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1000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 xml:space="preserve">     200000,00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100</w:t>
      </w:r>
    </w:p>
    <w:p w:rsidR="00000000" w:rsidRDefault="001F46F3">
      <w:pPr>
        <w:widowControl w:val="0"/>
        <w:tabs>
          <w:tab w:val="left" w:pos="2535"/>
          <w:tab w:val="left" w:pos="7035"/>
          <w:tab w:val="left" w:pos="856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8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та</w:t>
      </w:r>
      <w:r>
        <w:rPr>
          <w:rFonts w:ascii="Times New Roman" w:hAnsi="Times New Roman" w:cs="Times New Roman"/>
          <w:color w:val="08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80000"/>
          <w:sz w:val="20"/>
          <w:szCs w:val="20"/>
        </w:rPr>
        <w:t>фондового</w:t>
      </w:r>
      <w:r>
        <w:rPr>
          <w:rFonts w:ascii="Times New Roman" w:hAnsi="Times New Roman" w:cs="Times New Roman"/>
          <w:color w:val="08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80000"/>
          <w:sz w:val="20"/>
          <w:szCs w:val="20"/>
        </w:rPr>
        <w:t>ринку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0"/>
          <w:szCs w:val="20"/>
        </w:rPr>
        <w:t>бездокументарна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іменні</w:t>
      </w:r>
    </w:p>
    <w:p w:rsidR="00000000" w:rsidRDefault="001F46F3">
      <w:pPr>
        <w:widowControl w:val="0"/>
        <w:tabs>
          <w:tab w:val="left" w:pos="703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0"/>
          <w:szCs w:val="20"/>
        </w:rPr>
        <w:t>іменна</w:t>
      </w:r>
    </w:p>
    <w:p w:rsidR="00000000" w:rsidRDefault="001F46F3">
      <w:pPr>
        <w:widowControl w:val="0"/>
        <w:tabs>
          <w:tab w:val="left" w:pos="90"/>
        </w:tabs>
        <w:autoSpaceDE w:val="0"/>
        <w:autoSpaceDN w:val="0"/>
        <w:adjustRightInd w:val="0"/>
        <w:spacing w:before="1677" w:after="0" w:line="240" w:lineRule="auto"/>
        <w:rPr>
          <w:rFonts w:ascii="Times New Roman" w:hAnsi="Times New Roman" w:cs="Times New Roman"/>
          <w:color w:val="080000"/>
          <w:sz w:val="25"/>
          <w:szCs w:val="25"/>
        </w:rPr>
      </w:pPr>
      <w:r>
        <w:rPr>
          <w:rFonts w:ascii="Times New Roman" w:hAnsi="Times New Roman" w:cs="Times New Roman"/>
          <w:color w:val="080000"/>
          <w:sz w:val="20"/>
          <w:szCs w:val="20"/>
        </w:rPr>
        <w:t>Опис</w:t>
      </w:r>
      <w:r>
        <w:rPr>
          <w:rFonts w:ascii="Times New Roman" w:hAnsi="Times New Roman" w:cs="Times New Roman"/>
          <w:color w:val="080000"/>
          <w:sz w:val="20"/>
          <w:szCs w:val="20"/>
        </w:rPr>
        <w:t xml:space="preserve">: </w:t>
      </w:r>
      <w:r>
        <w:rPr>
          <w:rFonts w:ascii="Times New Roman" w:hAnsi="Times New Roman" w:cs="Times New Roman"/>
          <w:color w:val="080000"/>
          <w:sz w:val="20"/>
          <w:szCs w:val="20"/>
        </w:rPr>
        <w:t>Інформація</w:t>
      </w:r>
      <w:r>
        <w:rPr>
          <w:rFonts w:ascii="Times New Roman" w:hAnsi="Times New Roman" w:cs="Times New Roman"/>
          <w:color w:val="08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80000"/>
          <w:sz w:val="20"/>
          <w:szCs w:val="20"/>
        </w:rPr>
        <w:t>про</w:t>
      </w:r>
      <w:r>
        <w:rPr>
          <w:rFonts w:ascii="Times New Roman" w:hAnsi="Times New Roman" w:cs="Times New Roman"/>
          <w:color w:val="08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80000"/>
          <w:sz w:val="20"/>
          <w:szCs w:val="20"/>
        </w:rPr>
        <w:t>внутрішні</w:t>
      </w:r>
      <w:r>
        <w:rPr>
          <w:rFonts w:ascii="Times New Roman" w:hAnsi="Times New Roman" w:cs="Times New Roman"/>
          <w:color w:val="08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80000"/>
          <w:sz w:val="20"/>
          <w:szCs w:val="20"/>
        </w:rPr>
        <w:t>ринки</w:t>
      </w:r>
      <w:r>
        <w:rPr>
          <w:rFonts w:ascii="Times New Roman" w:hAnsi="Times New Roman" w:cs="Times New Roman"/>
          <w:color w:val="080000"/>
          <w:sz w:val="20"/>
          <w:szCs w:val="20"/>
        </w:rPr>
        <w:t xml:space="preserve">, </w:t>
      </w:r>
      <w:r>
        <w:rPr>
          <w:rFonts w:ascii="Times New Roman" w:hAnsi="Times New Roman" w:cs="Times New Roman"/>
          <w:color w:val="080000"/>
          <w:sz w:val="20"/>
          <w:szCs w:val="20"/>
        </w:rPr>
        <w:t>на</w:t>
      </w:r>
      <w:r>
        <w:rPr>
          <w:rFonts w:ascii="Times New Roman" w:hAnsi="Times New Roman" w:cs="Times New Roman"/>
          <w:color w:val="08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80000"/>
          <w:sz w:val="20"/>
          <w:szCs w:val="20"/>
        </w:rPr>
        <w:t>яких</w:t>
      </w:r>
      <w:r>
        <w:rPr>
          <w:rFonts w:ascii="Times New Roman" w:hAnsi="Times New Roman" w:cs="Times New Roman"/>
          <w:color w:val="08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80000"/>
          <w:sz w:val="20"/>
          <w:szCs w:val="20"/>
        </w:rPr>
        <w:t>здійснюється</w:t>
      </w:r>
      <w:r>
        <w:rPr>
          <w:rFonts w:ascii="Times New Roman" w:hAnsi="Times New Roman" w:cs="Times New Roman"/>
          <w:color w:val="08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80000"/>
          <w:sz w:val="20"/>
          <w:szCs w:val="20"/>
        </w:rPr>
        <w:t>торгівля</w:t>
      </w:r>
      <w:r>
        <w:rPr>
          <w:rFonts w:ascii="Times New Roman" w:hAnsi="Times New Roman" w:cs="Times New Roman"/>
          <w:color w:val="08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80000"/>
          <w:sz w:val="20"/>
          <w:szCs w:val="20"/>
        </w:rPr>
        <w:t>цінними</w:t>
      </w:r>
      <w:r>
        <w:rPr>
          <w:rFonts w:ascii="Times New Roman" w:hAnsi="Times New Roman" w:cs="Times New Roman"/>
          <w:color w:val="08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80000"/>
          <w:sz w:val="20"/>
          <w:szCs w:val="20"/>
        </w:rPr>
        <w:t>паперами</w:t>
      </w:r>
      <w:r>
        <w:rPr>
          <w:rFonts w:ascii="Times New Roman" w:hAnsi="Times New Roman" w:cs="Times New Roman"/>
          <w:color w:val="08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80000"/>
          <w:sz w:val="20"/>
          <w:szCs w:val="20"/>
        </w:rPr>
        <w:t>емітента</w:t>
      </w:r>
      <w:r>
        <w:rPr>
          <w:rFonts w:ascii="Times New Roman" w:hAnsi="Times New Roman" w:cs="Times New Roman"/>
          <w:color w:val="080000"/>
          <w:sz w:val="20"/>
          <w:szCs w:val="20"/>
        </w:rPr>
        <w:t xml:space="preserve">: </w:t>
      </w:r>
      <w:r>
        <w:rPr>
          <w:rFonts w:ascii="Times New Roman" w:hAnsi="Times New Roman" w:cs="Times New Roman"/>
          <w:color w:val="080000"/>
          <w:sz w:val="20"/>
          <w:szCs w:val="20"/>
        </w:rPr>
        <w:t>Немає</w:t>
      </w:r>
    </w:p>
    <w:p w:rsidR="00000000" w:rsidRDefault="001F46F3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80000"/>
        </w:rPr>
      </w:pPr>
    </w:p>
    <w:p w:rsidR="00000000" w:rsidRDefault="001F46F3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80000"/>
        </w:rPr>
      </w:pPr>
      <w:r>
        <w:rPr>
          <w:rFonts w:ascii="Times New Roman" w:hAnsi="Times New Roman" w:cs="Times New Roman"/>
          <w:color w:val="080000"/>
          <w:sz w:val="20"/>
          <w:szCs w:val="20"/>
        </w:rPr>
        <w:t>Інформація</w:t>
      </w:r>
      <w:r>
        <w:rPr>
          <w:rFonts w:ascii="Times New Roman" w:hAnsi="Times New Roman" w:cs="Times New Roman"/>
          <w:color w:val="08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80000"/>
          <w:sz w:val="20"/>
          <w:szCs w:val="20"/>
        </w:rPr>
        <w:t>про</w:t>
      </w:r>
      <w:r>
        <w:rPr>
          <w:rFonts w:ascii="Times New Roman" w:hAnsi="Times New Roman" w:cs="Times New Roman"/>
          <w:color w:val="08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80000"/>
          <w:sz w:val="20"/>
          <w:szCs w:val="20"/>
        </w:rPr>
        <w:t>зов</w:t>
      </w:r>
      <w:r>
        <w:rPr>
          <w:rFonts w:ascii="Times New Roman" w:hAnsi="Times New Roman" w:cs="Times New Roman"/>
          <w:color w:val="080000"/>
          <w:sz w:val="20"/>
          <w:szCs w:val="20"/>
        </w:rPr>
        <w:t>нішні</w:t>
      </w:r>
      <w:r>
        <w:rPr>
          <w:rFonts w:ascii="Times New Roman" w:hAnsi="Times New Roman" w:cs="Times New Roman"/>
          <w:color w:val="08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80000"/>
          <w:sz w:val="20"/>
          <w:szCs w:val="20"/>
        </w:rPr>
        <w:t>ринки</w:t>
      </w:r>
      <w:r>
        <w:rPr>
          <w:rFonts w:ascii="Times New Roman" w:hAnsi="Times New Roman" w:cs="Times New Roman"/>
          <w:color w:val="080000"/>
          <w:sz w:val="20"/>
          <w:szCs w:val="20"/>
        </w:rPr>
        <w:t xml:space="preserve">, </w:t>
      </w:r>
      <w:r>
        <w:rPr>
          <w:rFonts w:ascii="Times New Roman" w:hAnsi="Times New Roman" w:cs="Times New Roman"/>
          <w:color w:val="080000"/>
          <w:sz w:val="20"/>
          <w:szCs w:val="20"/>
        </w:rPr>
        <w:t>на</w:t>
      </w:r>
      <w:r>
        <w:rPr>
          <w:rFonts w:ascii="Times New Roman" w:hAnsi="Times New Roman" w:cs="Times New Roman"/>
          <w:color w:val="08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80000"/>
          <w:sz w:val="20"/>
          <w:szCs w:val="20"/>
        </w:rPr>
        <w:t>яких</w:t>
      </w:r>
      <w:r>
        <w:rPr>
          <w:rFonts w:ascii="Times New Roman" w:hAnsi="Times New Roman" w:cs="Times New Roman"/>
          <w:color w:val="08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80000"/>
          <w:sz w:val="20"/>
          <w:szCs w:val="20"/>
        </w:rPr>
        <w:t>здійснюється</w:t>
      </w:r>
      <w:r>
        <w:rPr>
          <w:rFonts w:ascii="Times New Roman" w:hAnsi="Times New Roman" w:cs="Times New Roman"/>
          <w:color w:val="08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80000"/>
          <w:sz w:val="20"/>
          <w:szCs w:val="20"/>
        </w:rPr>
        <w:t>торгівля</w:t>
      </w:r>
      <w:r>
        <w:rPr>
          <w:rFonts w:ascii="Times New Roman" w:hAnsi="Times New Roman" w:cs="Times New Roman"/>
          <w:color w:val="08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80000"/>
          <w:sz w:val="20"/>
          <w:szCs w:val="20"/>
        </w:rPr>
        <w:t>цінними</w:t>
      </w:r>
      <w:r>
        <w:rPr>
          <w:rFonts w:ascii="Times New Roman" w:hAnsi="Times New Roman" w:cs="Times New Roman"/>
          <w:color w:val="08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80000"/>
          <w:sz w:val="20"/>
          <w:szCs w:val="20"/>
        </w:rPr>
        <w:t>паперами</w:t>
      </w:r>
      <w:r>
        <w:rPr>
          <w:rFonts w:ascii="Times New Roman" w:hAnsi="Times New Roman" w:cs="Times New Roman"/>
          <w:color w:val="08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80000"/>
          <w:sz w:val="20"/>
          <w:szCs w:val="20"/>
        </w:rPr>
        <w:t>емітента</w:t>
      </w:r>
      <w:r>
        <w:rPr>
          <w:rFonts w:ascii="Times New Roman" w:hAnsi="Times New Roman" w:cs="Times New Roman"/>
          <w:color w:val="080000"/>
          <w:sz w:val="20"/>
          <w:szCs w:val="20"/>
        </w:rPr>
        <w:t xml:space="preserve">: </w:t>
      </w:r>
    </w:p>
    <w:p w:rsidR="00000000" w:rsidRDefault="001F46F3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80000"/>
        </w:rPr>
      </w:pPr>
    </w:p>
    <w:p w:rsidR="00000000" w:rsidRDefault="001F46F3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80000"/>
        </w:rPr>
      </w:pPr>
      <w:r>
        <w:rPr>
          <w:rFonts w:ascii="Times New Roman" w:hAnsi="Times New Roman" w:cs="Times New Roman"/>
          <w:color w:val="080000"/>
          <w:sz w:val="20"/>
          <w:szCs w:val="20"/>
        </w:rPr>
        <w:t>Інформація</w:t>
      </w:r>
      <w:r>
        <w:rPr>
          <w:rFonts w:ascii="Times New Roman" w:hAnsi="Times New Roman" w:cs="Times New Roman"/>
          <w:color w:val="08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80000"/>
          <w:sz w:val="20"/>
          <w:szCs w:val="20"/>
        </w:rPr>
        <w:t>щодо</w:t>
      </w:r>
      <w:r>
        <w:rPr>
          <w:rFonts w:ascii="Times New Roman" w:hAnsi="Times New Roman" w:cs="Times New Roman"/>
          <w:color w:val="08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80000"/>
          <w:sz w:val="20"/>
          <w:szCs w:val="20"/>
        </w:rPr>
        <w:t>факту</w:t>
      </w:r>
      <w:r>
        <w:rPr>
          <w:rFonts w:ascii="Times New Roman" w:hAnsi="Times New Roman" w:cs="Times New Roman"/>
          <w:color w:val="08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80000"/>
          <w:sz w:val="20"/>
          <w:szCs w:val="20"/>
        </w:rPr>
        <w:t>лістингу</w:t>
      </w:r>
      <w:r>
        <w:rPr>
          <w:rFonts w:ascii="Times New Roman" w:hAnsi="Times New Roman" w:cs="Times New Roman"/>
          <w:color w:val="080000"/>
          <w:sz w:val="20"/>
          <w:szCs w:val="20"/>
        </w:rPr>
        <w:t>/</w:t>
      </w:r>
      <w:r>
        <w:rPr>
          <w:rFonts w:ascii="Times New Roman" w:hAnsi="Times New Roman" w:cs="Times New Roman"/>
          <w:color w:val="080000"/>
          <w:sz w:val="20"/>
          <w:szCs w:val="20"/>
        </w:rPr>
        <w:t>делістингу</w:t>
      </w:r>
      <w:r>
        <w:rPr>
          <w:rFonts w:ascii="Times New Roman" w:hAnsi="Times New Roman" w:cs="Times New Roman"/>
          <w:color w:val="08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80000"/>
          <w:sz w:val="20"/>
          <w:szCs w:val="20"/>
        </w:rPr>
        <w:t>цінних</w:t>
      </w:r>
      <w:r>
        <w:rPr>
          <w:rFonts w:ascii="Times New Roman" w:hAnsi="Times New Roman" w:cs="Times New Roman"/>
          <w:color w:val="08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80000"/>
          <w:sz w:val="20"/>
          <w:szCs w:val="20"/>
        </w:rPr>
        <w:t>паперів</w:t>
      </w:r>
      <w:r>
        <w:rPr>
          <w:rFonts w:ascii="Times New Roman" w:hAnsi="Times New Roman" w:cs="Times New Roman"/>
          <w:color w:val="08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80000"/>
          <w:sz w:val="20"/>
          <w:szCs w:val="20"/>
        </w:rPr>
        <w:t>емітента</w:t>
      </w:r>
      <w:r>
        <w:rPr>
          <w:rFonts w:ascii="Times New Roman" w:hAnsi="Times New Roman" w:cs="Times New Roman"/>
          <w:color w:val="08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80000"/>
          <w:sz w:val="20"/>
          <w:szCs w:val="20"/>
        </w:rPr>
        <w:t>на</w:t>
      </w:r>
      <w:r>
        <w:rPr>
          <w:rFonts w:ascii="Times New Roman" w:hAnsi="Times New Roman" w:cs="Times New Roman"/>
          <w:color w:val="08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80000"/>
          <w:sz w:val="20"/>
          <w:szCs w:val="20"/>
        </w:rPr>
        <w:t>фондових</w:t>
      </w:r>
      <w:r>
        <w:rPr>
          <w:rFonts w:ascii="Times New Roman" w:hAnsi="Times New Roman" w:cs="Times New Roman"/>
          <w:color w:val="08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80000"/>
          <w:sz w:val="20"/>
          <w:szCs w:val="20"/>
        </w:rPr>
        <w:t>біржах</w:t>
      </w:r>
      <w:r>
        <w:rPr>
          <w:rFonts w:ascii="Times New Roman" w:hAnsi="Times New Roman" w:cs="Times New Roman"/>
          <w:color w:val="080000"/>
          <w:sz w:val="20"/>
          <w:szCs w:val="20"/>
        </w:rPr>
        <w:t xml:space="preserve">: </w:t>
      </w:r>
    </w:p>
    <w:p w:rsidR="00000000" w:rsidRDefault="001F46F3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80000"/>
        </w:rPr>
      </w:pPr>
    </w:p>
    <w:p w:rsidR="00000000" w:rsidRDefault="001F46F3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80000"/>
        </w:rPr>
      </w:pPr>
      <w:r>
        <w:rPr>
          <w:rFonts w:ascii="Times New Roman" w:hAnsi="Times New Roman" w:cs="Times New Roman"/>
          <w:color w:val="080000"/>
          <w:sz w:val="20"/>
          <w:szCs w:val="20"/>
        </w:rPr>
        <w:t>Мета</w:t>
      </w:r>
      <w:r>
        <w:rPr>
          <w:rFonts w:ascii="Times New Roman" w:hAnsi="Times New Roman" w:cs="Times New Roman"/>
          <w:color w:val="08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80000"/>
          <w:sz w:val="20"/>
          <w:szCs w:val="20"/>
        </w:rPr>
        <w:t>додаткової</w:t>
      </w:r>
      <w:r>
        <w:rPr>
          <w:rFonts w:ascii="Times New Roman" w:hAnsi="Times New Roman" w:cs="Times New Roman"/>
          <w:color w:val="08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80000"/>
          <w:sz w:val="20"/>
          <w:szCs w:val="20"/>
        </w:rPr>
        <w:t>емісії</w:t>
      </w:r>
      <w:r>
        <w:rPr>
          <w:rFonts w:ascii="Times New Roman" w:hAnsi="Times New Roman" w:cs="Times New Roman"/>
          <w:color w:val="080000"/>
          <w:sz w:val="20"/>
          <w:szCs w:val="20"/>
        </w:rPr>
        <w:t xml:space="preserve">: </w:t>
      </w:r>
    </w:p>
    <w:p w:rsidR="00000000" w:rsidRDefault="001F46F3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80000"/>
        </w:rPr>
      </w:pPr>
    </w:p>
    <w:p w:rsidR="00000000" w:rsidRDefault="001F46F3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80000"/>
        </w:rPr>
      </w:pPr>
      <w:r>
        <w:rPr>
          <w:rFonts w:ascii="Times New Roman" w:hAnsi="Times New Roman" w:cs="Times New Roman"/>
          <w:color w:val="080000"/>
          <w:sz w:val="20"/>
          <w:szCs w:val="20"/>
        </w:rPr>
        <w:t>Спосіб</w:t>
      </w:r>
      <w:r>
        <w:rPr>
          <w:rFonts w:ascii="Times New Roman" w:hAnsi="Times New Roman" w:cs="Times New Roman"/>
          <w:color w:val="08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80000"/>
          <w:sz w:val="20"/>
          <w:szCs w:val="20"/>
        </w:rPr>
        <w:t>розміщення</w:t>
      </w:r>
      <w:r>
        <w:rPr>
          <w:rFonts w:ascii="Times New Roman" w:hAnsi="Times New Roman" w:cs="Times New Roman"/>
          <w:color w:val="080000"/>
          <w:sz w:val="20"/>
          <w:szCs w:val="20"/>
        </w:rPr>
        <w:t>:</w:t>
      </w:r>
    </w:p>
    <w:p w:rsidR="001F46F3" w:rsidRDefault="001F46F3">
      <w:pPr>
        <w:widowControl w:val="0"/>
        <w:tabs>
          <w:tab w:val="right" w:pos="1142"/>
          <w:tab w:val="left" w:pos="1700"/>
          <w:tab w:val="left" w:pos="2834"/>
        </w:tabs>
        <w:autoSpaceDE w:val="0"/>
        <w:autoSpaceDN w:val="0"/>
        <w:adjustRightInd w:val="0"/>
        <w:spacing w:before="3184" w:after="0" w:line="240" w:lineRule="auto"/>
        <w:rPr>
          <w:rFonts w:ascii="Times New Roman" w:hAnsi="Times New Roman" w:cs="Times New Roman"/>
          <w:color w:val="C0C0C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Times New Roman" w:hAnsi="Times New Roman" w:cs="Times New Roman"/>
          <w:color w:val="C0C0C0"/>
          <w:sz w:val="20"/>
          <w:szCs w:val="20"/>
        </w:rPr>
        <w:t xml:space="preserve">2012 </w:t>
      </w:r>
      <w:r>
        <w:rPr>
          <w:rFonts w:ascii="Times New Roman" w:hAnsi="Times New Roman" w:cs="Times New Roman"/>
          <w:color w:val="C0C0C0"/>
          <w:sz w:val="20"/>
          <w:szCs w:val="20"/>
        </w:rPr>
        <w:t>р</w:t>
      </w:r>
      <w:r>
        <w:rPr>
          <w:rFonts w:ascii="Times New Roman" w:hAnsi="Times New Roman" w:cs="Times New Roman"/>
          <w:color w:val="C0C0C0"/>
          <w:sz w:val="20"/>
          <w:szCs w:val="20"/>
        </w:rPr>
        <w:t xml:space="preserve">.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 CYR" w:hAnsi="Times New Roman CYR" w:cs="Times New Roman CYR"/>
          <w:color w:val="C0C0C0"/>
          <w:sz w:val="12"/>
          <w:szCs w:val="12"/>
        </w:rPr>
        <w:t>© SMA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C0C0C0"/>
          <w:sz w:val="20"/>
          <w:szCs w:val="20"/>
        </w:rPr>
        <w:t>23538297</w:t>
      </w:r>
    </w:p>
    <w:sectPr w:rsidR="001F46F3">
      <w:pgSz w:w="16834" w:h="11904"/>
      <w:pgMar w:top="1134" w:right="360" w:bottom="360" w:left="567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7D08"/>
    <w:rsid w:val="001F46F3"/>
    <w:rsid w:val="00DA7D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148</Words>
  <Characters>850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Парфенюк</dc:creator>
  <cp:lastModifiedBy>Парфенюк</cp:lastModifiedBy>
  <cp:revision>2</cp:revision>
  <dcterms:created xsi:type="dcterms:W3CDTF">2013-04-04T10:03:00Z</dcterms:created>
  <dcterms:modified xsi:type="dcterms:W3CDTF">2013-04-04T10:03:00Z</dcterms:modified>
</cp:coreProperties>
</file>